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09" w:rsidRDefault="003D3967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52"/>
          <w:szCs w:val="52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52"/>
          <w:szCs w:val="52"/>
          <w:lang w:eastAsia="ru-RU"/>
        </w:rPr>
        <w:drawing>
          <wp:inline distT="0" distB="0" distL="0" distR="0">
            <wp:extent cx="5792276" cy="8348870"/>
            <wp:effectExtent l="19050" t="0" r="0" b="0"/>
            <wp:docPr id="3" name="Рисунок 1" descr="C:\Users\кампьютер № 3б\Desktop\Сканированные\20190328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190328\Imag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276" cy="834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72E" w:rsidRPr="00DD34EB" w:rsidRDefault="0033572E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52"/>
          <w:szCs w:val="52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52"/>
          <w:szCs w:val="52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1.Общие положения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1.1 Настоящее положение об организации внеурочной деятельности (далее – положение) разработано в соответствии с Федеральным Законом Российской Федерации «Об образовании в Российской Федерации» от 29.12.12г.  № 273 , Письма  Министерства образования и науки Российской Федерации от 14.12.15 г. № 09 - 3564 «О внеурочной деятельности и реализации дополнительных общеобразовательных программ».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Данное положение регламентирует организацию внеурочной деятельности (далее ВД) учащихся в соответствии с требованиями ФГОС.</w:t>
      </w:r>
    </w:p>
    <w:p w:rsidR="002D5A09" w:rsidRPr="00DD34EB" w:rsidRDefault="002D5A09" w:rsidP="002D5A09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ФГОС НОО, ФГОС ООО, ФГОС СОО  основная образовательная программа реализуется через урочную и внеурочную деятельность. </w:t>
      </w:r>
    </w:p>
    <w:p w:rsidR="002D5A09" w:rsidRPr="00DD34EB" w:rsidRDefault="002D5A09" w:rsidP="002D5A09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основной  образовательной  программой начального, основного, среднего общего образования внеурочная деятельность является  неотъемлемой частью образовательной деятельности.</w:t>
      </w:r>
    </w:p>
    <w:p w:rsidR="002D5A09" w:rsidRPr="00DD34EB" w:rsidRDefault="002D5A09" w:rsidP="002D5A09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внеурочной деятельностью в рамках  реализации  ФГОС понимается образовательная деятельность, осуществляемая в формах, отличных от урочной, и направленная на достижения учащихся.</w:t>
      </w:r>
      <w:proofErr w:type="gramEnd"/>
    </w:p>
    <w:p w:rsidR="002D5A09" w:rsidRPr="00DD34EB" w:rsidRDefault="002D5A09" w:rsidP="002D5A09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 является обязательной для учащихся.</w:t>
      </w:r>
    </w:p>
    <w:p w:rsidR="002D5A09" w:rsidRPr="00DD34EB" w:rsidRDefault="002D5A09" w:rsidP="002D5A09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Цель и задачи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2.1. Целью внеурочной деятельности является реализация индивидуальных потребностей учащихся путем предоставления выбора широкого спектра занятий, направленных на их развитие.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2.2.  Внеурочная деятельность направлена на решение следующих задач: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создание условий для развития личности, социального, культурного, профессионального самоопределения, творческой самореализации;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-   обеспечение эмоционального благополучия  учащегося;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-  профилактику асоциального поведения;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2.3. 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обучающихся.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Организация внеурочной деятельности</w:t>
      </w:r>
    </w:p>
    <w:p w:rsidR="002D5A09" w:rsidRPr="00DD34EB" w:rsidRDefault="002D5A09" w:rsidP="002D5A09">
      <w:pPr>
        <w:pStyle w:val="a3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hanging="65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Внеурочная деятельность может реализовываться </w:t>
      </w:r>
    </w:p>
    <w:p w:rsidR="002D5A09" w:rsidRPr="00DD34EB" w:rsidRDefault="002D5A09" w:rsidP="002D5A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</w:t>
      </w:r>
      <w:r w:rsidRPr="00DD3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направлениям: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духовно-нравственное</w:t>
      </w:r>
      <w:proofErr w:type="gramEnd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социальное, </w:t>
      </w:r>
      <w:proofErr w:type="spellStart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общеинтеллектуальное</w:t>
      </w:r>
      <w:proofErr w:type="spellEnd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общекультурное,  спортивно-оздоровительное;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</w:t>
      </w:r>
      <w:proofErr w:type="gramStart"/>
      <w:r w:rsidRPr="00DD3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 по видам: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игровая, познавательная, досугово — развлекательная деятельность (досуговое общение), проблемно-ценностное общение; художественное творчество, социальное и  техническое творчество, трудовая (производственная) деятельность, спортивно-оздоровительная деятельность; туристско-краеведческая деятельность, исследовательская деятельность и др.;</w:t>
      </w:r>
      <w:proofErr w:type="gramEnd"/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gramStart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D3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формах: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экскурсии, кружки, секции, олимпиады, викторины, конкурсы, фестивали,  проекты, соревнования, поисковые исследования, посещение театров,  через организацию деятельности обучающегося во взаимодействии со сверстниками, педагогами, родителями.</w:t>
      </w:r>
      <w:proofErr w:type="gramEnd"/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3.2.    Внеурочная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3.3.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3.4. ФГОС общего образования определяет количество часов внеурочной деятельности на каждом уровне образования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до 1350 часов на уровне начального общего образования (4 года обучения)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до 1750 часов на уровне основного общего образования (5 лет обучения)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до 700 часов на уровне среднего общего образования (2 года обучения)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3.5. Школа самостоятельно  определяет объем часов, отводимых на внеурочную деятельность (до 10 часов в неделю в каждом классе) в соответствии с содержательной и  организационной  спецификой своей основной образовательной программы, реализуя  указанный объем часов, как в учебное, так и каникулярное время.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3.6. Количество часов, отводимое на внеурочную деятельность в определенном классе, школа определяет самостоятельно, исходя из имеющихся ресурсов и за счет интеграции ресурсов школы и учреждений дополнительного образования детей. Наполняемость групп составляет от 5 до 20 человек.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3.7. Занятия внеурочной деятельности могут проводиться учителями школы или педагогами учреждений дополнительного образования.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3.8. Учащиеся, их родители (законные представители) могут участвовать в выборе направлений и форм внеурочной деятельности.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3.9. В сентябре формируются группы для проведения занятий внеурочной деятельности</w:t>
      </w:r>
      <w:r w:rsid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3.10.  Внеурочная деятельность может реализовываться через: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 реализацию дополнительных общеобразовательных программ школы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деятельность, реализуемую классным руководителем,  (классные часы, экскурсии, диспуты, походы в кино и театры, круглые столы, диспуты, общественно – полезные практики и др.)</w:t>
      </w:r>
      <w:proofErr w:type="gramEnd"/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деятельность иных работников школы (педагога – организатора, библиотекаря).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- реализацию дополнительных общеобразовательных программ учреждений дополнительного образования, а так же организаций культуры и спорта.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3.11. 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Журнал является финансовым документом, при его заполнении необходимо соблюдать </w:t>
      </w:r>
      <w:r w:rsidR="00CA090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ребования к ведению журналов</w:t>
      </w:r>
      <w:r w:rsidR="00CA09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3.12. В каникулярное время внеурочная деятельность может реализовываться в рамках тематических программ в лагере с дневным пребыванием детей, во время работы трудовых бригад, в походах, экскурсионных поездках.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3.13. Расписание занятий внеурочной деятельности учащихся утверждается ежегодно директором школы.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2D5A09" w:rsidRPr="00DD34EB" w:rsidRDefault="002D5A09" w:rsidP="002D5A0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программам внеурочной деятельности</w:t>
      </w:r>
    </w:p>
    <w:p w:rsidR="002D5A09" w:rsidRPr="00DD34EB" w:rsidRDefault="002D5A09" w:rsidP="002D5A09">
      <w:pPr>
        <w:shd w:val="clear" w:color="auto" w:fill="FFFFFF"/>
        <w:tabs>
          <w:tab w:val="left" w:pos="3423"/>
        </w:tabs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D5A09" w:rsidRPr="00DD34EB" w:rsidRDefault="002D5A09" w:rsidP="002D5A0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 актом, на основании которого реализуется внеурочная деятельность, является рабочая программа внеурочной деятельности.</w:t>
      </w:r>
    </w:p>
    <w:p w:rsidR="002D5A09" w:rsidRPr="00DD34EB" w:rsidRDefault="002D5A09" w:rsidP="002D5A0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Структура, содержание рабочих программ внеурочной деятельности определяется Положением о рабочих программах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комплектования объединений и организация внеурочной деятельности.</w:t>
      </w:r>
    </w:p>
    <w:p w:rsidR="002D5A09" w:rsidRPr="00DD34EB" w:rsidRDefault="002D5A09" w:rsidP="002D5A09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5.1. Заместитель директора по </w:t>
      </w:r>
      <w:r w:rsidR="002D3F03"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воспитательной  работе организует работу творческой группы педагогов по разработке программ различных объединений на следующий учебный год согласно запросу учащихся и родителей,  составляет график работы объединений внеурочной деятельности.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Права и обязанности участников образовательного процесса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6.1. Участниками внеурочной деятельности являются обучающиеся, их родители (законные представители), педагогические работники.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6.2. Права, обязанности и социальные гарантии педагогических работников, организующих внеурочную деятельность учащихся,  определяются законодательством Российской Федерации, Уставом образовательного учреждения, трудовым договором.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</w:t>
      </w:r>
      <w:r w:rsidR="00CA090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. К педагогическим работникам, организующим внеурочную деятельность учащихся, предъявляются требования, соответствующие квалификационные характеристики по должности.</w:t>
      </w:r>
    </w:p>
    <w:p w:rsidR="002D5A09" w:rsidRPr="00DD34EB" w:rsidRDefault="002D5A09" w:rsidP="002D5A0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6.</w:t>
      </w:r>
      <w:r w:rsidR="00CA090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4</w:t>
      </w:r>
      <w:r w:rsidRPr="00DD34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Администрация общеобразовательного учреждения осуществляет непосредственное руководство внеурочной деятельностью.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pStyle w:val="a3"/>
        <w:numPr>
          <w:ilvl w:val="0"/>
          <w:numId w:val="3"/>
        </w:numPr>
        <w:spacing w:after="0" w:line="240" w:lineRule="auto"/>
        <w:ind w:right="528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Система оценки достижения результатов внеурочной деятельности.</w:t>
      </w:r>
    </w:p>
    <w:p w:rsidR="002D5A09" w:rsidRPr="00DD34EB" w:rsidRDefault="002D5A09" w:rsidP="002D5A09">
      <w:pPr>
        <w:pStyle w:val="a3"/>
        <w:spacing w:after="0" w:line="240" w:lineRule="auto"/>
        <w:ind w:left="1080" w:right="528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7.1. Система оценки внеурочной деятельности школьников носит комплексный подход и предусматривает оценку достижений обучающихся (портфолио) и оценку эффективности внеурочной деятельности всего ОУ.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7.2. Оценка достижений результатов внеурочной деятельности происходит на трех уровнях: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 оценка результата, полученного группой учащихся в рамках одного направления;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 индивидуальная оценка результатов внеурочной деятельности каждого обучающегося</w:t>
      </w:r>
      <w:r w:rsid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D5A09" w:rsidRPr="00DD34EB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  качественная и количественная оценка эффективности деятельности школы  по направлениям внеурочной деятельности, полученная на основании суммирования индивидуальных результатов учащихся и коллективных результатов групп учащихся.</w:t>
      </w:r>
    </w:p>
    <w:p w:rsidR="002D5A09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7.</w:t>
      </w:r>
      <w:r w:rsid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DD3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Представление коллективного результата, полученного группой учащихся, в рамках одного направления, может проводиться по окончании учебного года в форме творческой презентации. </w:t>
      </w:r>
    </w:p>
    <w:p w:rsidR="00664A46" w:rsidRPr="00DD34EB" w:rsidRDefault="00664A46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A09" w:rsidRDefault="002D5A09" w:rsidP="002D5A09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5D21FE" w:rsidRDefault="003D3967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3572E"/>
    <w:p w:rsidR="0033572E" w:rsidRDefault="003D3967">
      <w:r>
        <w:rPr>
          <w:noProof/>
          <w:lang w:eastAsia="ru-RU"/>
        </w:rPr>
        <w:lastRenderedPageBreak/>
        <w:drawing>
          <wp:inline distT="0" distB="0" distL="0" distR="0">
            <wp:extent cx="5940425" cy="8262835"/>
            <wp:effectExtent l="19050" t="0" r="3175" b="0"/>
            <wp:docPr id="4" name="Рисунок 2" descr="C:\Users\кампьютер № 3б\Desktop\Сканированные\20190328\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190328\Image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2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72E" w:rsidRDefault="0033572E"/>
    <w:p w:rsidR="0033572E" w:rsidRDefault="0033572E"/>
    <w:sectPr w:rsidR="0033572E" w:rsidSect="00335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A19CD"/>
    <w:multiLevelType w:val="multilevel"/>
    <w:tmpl w:val="0A1AFFB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92" w:hanging="2160"/>
      </w:pPr>
      <w:rPr>
        <w:rFonts w:hint="default"/>
      </w:rPr>
    </w:lvl>
  </w:abstractNum>
  <w:abstractNum w:abstractNumId="1">
    <w:nsid w:val="3A22594C"/>
    <w:multiLevelType w:val="multilevel"/>
    <w:tmpl w:val="0186AC3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72" w:hanging="2160"/>
      </w:pPr>
      <w:rPr>
        <w:rFonts w:hint="default"/>
      </w:rPr>
    </w:lvl>
  </w:abstractNum>
  <w:abstractNum w:abstractNumId="2">
    <w:nsid w:val="503D7404"/>
    <w:multiLevelType w:val="multilevel"/>
    <w:tmpl w:val="911EB70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203AD5"/>
    <w:rsid w:val="00127383"/>
    <w:rsid w:val="00203AD5"/>
    <w:rsid w:val="002B1411"/>
    <w:rsid w:val="002D3F03"/>
    <w:rsid w:val="002D5A09"/>
    <w:rsid w:val="0033572E"/>
    <w:rsid w:val="003D3967"/>
    <w:rsid w:val="006035A8"/>
    <w:rsid w:val="00664A46"/>
    <w:rsid w:val="00670173"/>
    <w:rsid w:val="007C7A26"/>
    <w:rsid w:val="00CA0905"/>
    <w:rsid w:val="00DD3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A0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A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A09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A09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1210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 Rizvanov</dc:creator>
  <cp:keywords/>
  <dc:description/>
  <cp:lastModifiedBy>кампьютер № 3б</cp:lastModifiedBy>
  <cp:revision>8</cp:revision>
  <cp:lastPrinted>2018-10-16T08:33:00Z</cp:lastPrinted>
  <dcterms:created xsi:type="dcterms:W3CDTF">2017-11-07T14:23:00Z</dcterms:created>
  <dcterms:modified xsi:type="dcterms:W3CDTF">2019-03-28T05:42:00Z</dcterms:modified>
</cp:coreProperties>
</file>